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Приложение № 2</w:t>
      </w:r>
    </w:p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К Договору предоставления услуг</w:t>
      </w:r>
    </w:p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Pr="00B5250E">
        <w:rPr>
          <w:rFonts w:ascii="Times New Roman" w:eastAsia="Times New Roman" w:hAnsi="Times New Roman" w:cs="Times New Roman"/>
          <w:b/>
          <w:lang w:eastAsia="ru-RU"/>
        </w:rPr>
        <w:t xml:space="preserve"> 64537-2019-________ </w:t>
      </w: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 xml:space="preserve">от___________ </w:t>
      </w:r>
    </w:p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5693" w:type="pct"/>
        <w:tblInd w:w="-1144" w:type="dxa"/>
        <w:tblLayout w:type="fixed"/>
        <w:tblLook w:val="04A0" w:firstRow="1" w:lastRow="0" w:firstColumn="1" w:lastColumn="0" w:noHBand="0" w:noVBand="1"/>
      </w:tblPr>
      <w:tblGrid>
        <w:gridCol w:w="581"/>
        <w:gridCol w:w="1909"/>
        <w:gridCol w:w="4486"/>
        <w:gridCol w:w="1284"/>
        <w:gridCol w:w="918"/>
        <w:gridCol w:w="1720"/>
      </w:tblGrid>
      <w:tr w:rsidR="00B5250E" w:rsidRPr="00B5250E" w:rsidTr="000C1846">
        <w:trPr>
          <w:trHeight w:val="610"/>
        </w:trPr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работ, услуг (включая запасные части и расходные материалы)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Стоимость, руб. без НДС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НДС, руб.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с НДС и с транспортными расходами (руб.)</w:t>
            </w: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Designjet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T790ps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каретки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мотора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протяжки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направляющей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соединительной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трубки подачи чернил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станции парковки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энкодера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жесткого диска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ленты позиционирования печатающей головки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58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печатающей головки, серая и черная для фотопечати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(C9380A)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печатающей головки пурпурная и голубая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(C9383A)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печатающей головки, черная матовая и желтая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(C9384A)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черный фото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(C9370A)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голубой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(C9371A)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пурпурный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(C9372A)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желтый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(C9373A)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серый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(C9374A)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63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картриджа, 130 мл, черный матовый</w:t>
            </w: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(C9403A)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9500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переноса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вертикальной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из ручного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захвата из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фиксирующего механизма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модуля памяти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 из кассеты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из кассеты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датчика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ролика захвата из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флиппера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для очистки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(C8550A)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(C8551A)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(C8552A)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(C8553A)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барабана (C8560A)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барабана (C8561A)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барабана (C8562A)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барабана (C8563A)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PHOTOSMART C310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печатающей головки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(CN684HE)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(CB323HE)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(CB324HE)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(CB325HE)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фото картриджа (CB322HE)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1415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принт-сервера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вентилятора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отделения из ручного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определения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фомата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дуплекса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соленоида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из ручного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сканирующей линейки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высоковольтной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переноса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захвата и подачи из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(CE320A)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(CE321A)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(CE322A)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(CE323A)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5225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бункера отработанного тонера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направляющей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площадки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ручной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переноса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DIMM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редуктора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(CE740A)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(CE741A)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(CE742A)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(CE743A)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5525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направляющей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привода дуплекса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выхода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датчика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редуктора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привода печи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роликов захвата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переноса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(CE270A)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(CE271A)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(CE272A)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(CE273A)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712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редуктора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(CF214X)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Color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775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переноса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захвата и подачи из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жесткого диска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(CE340A)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картриджа (CE341A)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картриджа (CE342A)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картриджа (CE343A)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602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(CE390X)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605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(CF281X)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4350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колебательного узла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площадки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выхода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соленоида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аузла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выхода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(Q5942X)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9040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3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модуля дуплекса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 бумаги из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обходного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отделения бумаги из обходного лотка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регистрации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3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обходного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вывода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привода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-картриджа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вала переноса заряда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планки оперативной памяти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3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контроллера напряжения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привода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для технического обслуживания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комплектов роликов подачи (в 3х лотках)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транспортировки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(C8543X)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1536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оригиналов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лотка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оригиналов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площадки отделения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ориганалов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площадки отделения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вала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3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двигателя привода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каретки сканера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сканера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включения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дуплексом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контроллера напряжения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петель крышки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держателя модуля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термопленки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резинового вала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и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захвата и подачи из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(CE278A)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P1102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площадка отделения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шлейфа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вала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питанием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(CE285A)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1606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площадка отделения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вала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датчика выхода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питанием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(CE278A)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225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подачи оригиналов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площадки отделения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ориганалов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захвата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площадка отделения бумаги из лотка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захвата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вала переноса заряда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сканера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выходного лотка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картриджа (CF283X)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копировальный XEROX WCP128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модуля ксерографии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роликов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переноса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выталкивающего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лампа экспонирования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двигателя привода каретки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привода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распределения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узла вывода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низковольтного блока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лотками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крепления ролика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тонера (006R01184)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барабана (013R00589)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копировальный XEROX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Workcentre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5335C_S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роликов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площадки лотка ручной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ролика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двигателя каретки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датчика регистрации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главного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двигателя привода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фотобарабана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 лотком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двигателя узла вывода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высоковольтного блока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низковольтного блока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низковольтной платы питания двигателей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управления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планки оперативной памяти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платы управления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автоподатчиком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двигателя узла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ролика подачи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тонера (006R01159)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барабана (013R00591)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Аппарат копировальный цветной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WorkCentre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7132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роликов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роликов подачи обходного лотка         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тормозной площадки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 второго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лампы экспонирования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оригиналов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тормозного ролика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соленоида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оригиналов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очистки ремня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ремня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проявления изображения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ремня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тонера (006R01318)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тонера (006R01269)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тонера (006R01267)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тонера (006R01268)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барабана (013R00636)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XEROX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Phaser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3260DNI</w:t>
            </w:r>
          </w:p>
        </w:tc>
        <w:tc>
          <w:tcPr>
            <w:tcW w:w="20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сборе (печки)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тормозного ролика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главной платы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высоковольтного блока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низковольтного блока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муфты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муфты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узла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блока лазера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дуплекса А</w:t>
            </w:r>
            <w:proofErr w:type="gram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главного двигателя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форматирования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тонера (106R02775)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барабана (101R00474)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Копировальный аппарат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WorkCentre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6515V/DNI</w:t>
            </w: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лотка ручной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отделения лотка ручной подачи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ролика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термозакрепления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ремня переноса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комплекта роликов подачи и отделения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комплекта роликов и тормозной площадки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ролика отделения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панели управления в сборе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главного привода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лотка подачи бумаги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регистрации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распределения питания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платы контроллера печати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узла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ориганалов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узла сканера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петли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лотка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автоподатчика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оригиналов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тонера (106R03488)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тонера (106R03696)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тонера (106R03695)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тонера (106R03694)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черного барабана (108R01420)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голубого барабана (108R01417)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1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желтого барабана (108R01419)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пурпурного барабана (108R01418)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Уничтожитель бумаг HSM </w:t>
            </w:r>
            <w:proofErr w:type="spellStart"/>
            <w:r w:rsidRPr="00B5250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Securio</w:t>
            </w:r>
            <w:proofErr w:type="spellEnd"/>
            <w:r w:rsidRPr="00B5250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B35</w:t>
            </w:r>
          </w:p>
        </w:tc>
        <w:tc>
          <w:tcPr>
            <w:tcW w:w="20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двигателя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ножей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платы управления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502103" w:rsidRDefault="00B5250E" w:rsidP="00B5250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Уничтожитель бумаг HSM </w:t>
            </w:r>
            <w:r w:rsidR="00502103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SEC</w:t>
            </w:r>
            <w:r w:rsidR="00502103" w:rsidRPr="005021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proofErr w:type="spellStart"/>
            <w:r w:rsidR="005021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Securio</w:t>
            </w:r>
            <w:proofErr w:type="spellEnd"/>
            <w:r w:rsidR="005021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502103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P</w:t>
            </w:r>
            <w:r w:rsidR="005021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 w:rsidR="00502103" w:rsidRPr="0050210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0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двигателя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ножей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платы управления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0E" w:rsidRPr="00B5250E" w:rsidRDefault="00B5250E" w:rsidP="00B5250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Уничтожитель документов HSM 411.2/3,9х50</w:t>
            </w:r>
          </w:p>
        </w:tc>
        <w:tc>
          <w:tcPr>
            <w:tcW w:w="20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Техническое обслуживание</w:t>
            </w:r>
          </w:p>
        </w:tc>
        <w:tc>
          <w:tcPr>
            <w:tcW w:w="5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двигателя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ножей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250E" w:rsidRPr="00B5250E" w:rsidTr="000C1846">
        <w:trPr>
          <w:trHeight w:val="320"/>
        </w:trPr>
        <w:tc>
          <w:tcPr>
            <w:tcW w:w="266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B5250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Замена платы управления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250E" w:rsidRPr="00B5250E" w:rsidRDefault="00B5250E" w:rsidP="00B52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ff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  <w:gridCol w:w="4673"/>
      </w:tblGrid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rFonts w:eastAsia="Calibri"/>
              </w:rPr>
            </w:pPr>
            <w:r w:rsidRPr="00B5250E">
              <w:rPr>
                <w:b/>
              </w:rPr>
              <w:t>Исполнитель: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rFonts w:eastAsia="Calibri"/>
              </w:rPr>
            </w:pPr>
            <w:r w:rsidRPr="00B5250E">
              <w:rPr>
                <w:b/>
              </w:rPr>
              <w:t>Заказчик: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______________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ПАО «</w:t>
            </w:r>
            <w:proofErr w:type="spellStart"/>
            <w:r w:rsidRPr="00B5250E">
              <w:rPr>
                <w:b/>
              </w:rPr>
              <w:t>НГ</w:t>
            </w:r>
            <w:proofErr w:type="gramStart"/>
            <w:r w:rsidRPr="00B5250E">
              <w:rPr>
                <w:b/>
              </w:rPr>
              <w:t>К«</w:t>
            </w:r>
            <w:proofErr w:type="gramEnd"/>
            <w:r w:rsidRPr="00B5250E">
              <w:rPr>
                <w:b/>
              </w:rPr>
              <w:t>Славнефть</w:t>
            </w:r>
            <w:proofErr w:type="spellEnd"/>
            <w:r w:rsidRPr="00B5250E">
              <w:rPr>
                <w:b/>
              </w:rPr>
              <w:t>»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______________________/_____________ /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 xml:space="preserve">_______________________/А.Н. </w:t>
            </w:r>
            <w:proofErr w:type="spellStart"/>
            <w:r w:rsidRPr="00B5250E">
              <w:rPr>
                <w:b/>
              </w:rPr>
              <w:t>Трухачев</w:t>
            </w:r>
            <w:proofErr w:type="spellEnd"/>
            <w:r w:rsidRPr="00B5250E">
              <w:rPr>
                <w:b/>
              </w:rPr>
              <w:t>/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0C1846">
        <w:tc>
          <w:tcPr>
            <w:tcW w:w="4672" w:type="dxa"/>
          </w:tcPr>
          <w:p w:rsidR="00B5250E" w:rsidRPr="00B5250E" w:rsidRDefault="00B5250E" w:rsidP="00B5250E">
            <w:pPr>
              <w:jc w:val="center"/>
              <w:rPr>
                <w:b/>
              </w:rPr>
            </w:pPr>
            <w:r w:rsidRPr="00B5250E">
              <w:t>М.П.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jc w:val="center"/>
              <w:rPr>
                <w:b/>
              </w:rPr>
            </w:pPr>
            <w:r w:rsidRPr="00B5250E">
              <w:t>М.П.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jc w:val="center"/>
            </w:pPr>
          </w:p>
        </w:tc>
      </w:tr>
    </w:tbl>
    <w:p w:rsidR="00482F55" w:rsidRDefault="00502103">
      <w:bookmarkStart w:id="0" w:name="_GoBack"/>
      <w:bookmarkEnd w:id="0"/>
    </w:p>
    <w:sectPr w:rsidR="00482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0E"/>
    <w:rsid w:val="00450FDB"/>
    <w:rsid w:val="00502103"/>
    <w:rsid w:val="00705C07"/>
    <w:rsid w:val="00B52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pPr>
      <w:spacing w:before="12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spacing w:before="120" w:after="0" w:line="240" w:lineRule="auto"/>
      <w:ind w:left="708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8">
    <w:name w:val="Название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c">
    <w:name w:val="footnote text"/>
    <w:basedOn w:val="a6"/>
    <w:link w:val="afd"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before="120" w:after="12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 w:after="0" w:line="240" w:lineRule="auto"/>
    </w:pPr>
    <w:rPr>
      <w:rFonts w:ascii="Arial" w:eastAsia="Times New Roman" w:hAnsi="Arial" w:cs="Times New Roman"/>
      <w:iCs/>
      <w:szCs w:val="20"/>
      <w:lang w:eastAsia="ru-RU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spacing w:before="120" w:after="0" w:line="240" w:lineRule="auto"/>
      <w:ind w:left="220"/>
    </w:pPr>
    <w:rPr>
      <w:rFonts w:ascii="Arial" w:eastAsia="Times New Roman" w:hAnsi="Arial" w:cs="Times New Roman"/>
      <w:szCs w:val="24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 w:after="0" w:line="240" w:lineRule="auto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spacing w:after="0" w:line="240" w:lineRule="auto"/>
      <w:ind w:left="2051" w:hanging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spacing w:after="0" w:line="240" w:lineRule="auto"/>
      <w:ind w:left="34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6"/>
    <w:link w:val="23"/>
    <w:rsid w:val="00B5250E"/>
    <w:pPr>
      <w:spacing w:before="120" w:after="120" w:line="480" w:lineRule="auto"/>
      <w:ind w:left="283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spacing w:before="120" w:after="0" w:line="240" w:lineRule="auto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6"/>
    <w:rsid w:val="00B5250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pPr>
      <w:spacing w:before="12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spacing w:before="120" w:after="0" w:line="240" w:lineRule="auto"/>
      <w:ind w:left="708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8">
    <w:name w:val="Название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c">
    <w:name w:val="footnote text"/>
    <w:basedOn w:val="a6"/>
    <w:link w:val="afd"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before="120" w:after="12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 w:after="0" w:line="240" w:lineRule="auto"/>
    </w:pPr>
    <w:rPr>
      <w:rFonts w:ascii="Arial" w:eastAsia="Times New Roman" w:hAnsi="Arial" w:cs="Times New Roman"/>
      <w:iCs/>
      <w:szCs w:val="20"/>
      <w:lang w:eastAsia="ru-RU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spacing w:before="120" w:after="0" w:line="240" w:lineRule="auto"/>
      <w:ind w:left="220"/>
    </w:pPr>
    <w:rPr>
      <w:rFonts w:ascii="Arial" w:eastAsia="Times New Roman" w:hAnsi="Arial" w:cs="Times New Roman"/>
      <w:szCs w:val="24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 w:after="0" w:line="240" w:lineRule="auto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spacing w:after="0" w:line="240" w:lineRule="auto"/>
      <w:ind w:left="2051" w:hanging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spacing w:after="0" w:line="240" w:lineRule="auto"/>
      <w:ind w:left="34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6"/>
    <w:link w:val="23"/>
    <w:rsid w:val="00B5250E"/>
    <w:pPr>
      <w:spacing w:before="120" w:after="120" w:line="480" w:lineRule="auto"/>
      <w:ind w:left="283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spacing w:before="120" w:after="0" w:line="240" w:lineRule="auto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6"/>
    <w:rsid w:val="00B5250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Лилия Ивановна Ляпшина</cp:lastModifiedBy>
  <cp:revision>2</cp:revision>
  <dcterms:created xsi:type="dcterms:W3CDTF">2019-02-21T11:11:00Z</dcterms:created>
  <dcterms:modified xsi:type="dcterms:W3CDTF">2019-02-26T13:42:00Z</dcterms:modified>
</cp:coreProperties>
</file>